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3A8" w:color="auto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pPr>
              <w:spacing w:after="80" w:line="276" w:lineRule="auto"/>
            </w:pPr>
            <w:r>
              <w:rPr>
                <w:rFonts w:ascii="Arial" w:cs="Arial" w:eastAsia="Arial" w:hAnsi="Arial"/>
                <w:b/>
                <w:bCs/>
                <w:color w:val="F4B740"/>
                <w:spacing w:val="40"/>
                <w:sz w:val="18"/>
                <w:szCs w:val="18"/>
              </w:rPr>
              <w:t xml:space="preserve">RECURSO GRATUITO</w:t>
            </w:r>
          </w:p>
          <w:p>
            <w:pPr>
              <w:spacing w:after="60" w:line="252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Plantilla de plan de negocios</w:t>
            </w:r>
          </w:p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color w:val="DCE6F2"/>
                <w:sz w:val="22"/>
                <w:szCs w:val="22"/>
              </w:rPr>
              <w:t xml:space="preserve">14 secciones para responder, con ejemplos para Colombia y México</w:t>
            </w:r>
          </w:p>
        </w:tc>
      </w:tr>
      <w:t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03A" w:color="auto" w:val="clear"/>
            <w:tcMar>
              <w:top w:type="dxa" w:w="100"/>
              <w:left w:type="dxa" w:w="300"/>
              <w:bottom w:type="dxa" w:w="100"/>
              <w:right w:type="dxa" w:w="30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Portal Emprende</w:t>
            </w:r>
            <w:r>
              <w:rPr>
                <w:rFonts w:ascii="Arial" w:cs="Arial" w:eastAsia="Arial" w:hAnsi="Arial"/>
                <w:color w:val="DCE6F2"/>
                <w:sz w:val="18"/>
                <w:szCs w:val="18"/>
              </w:rPr>
              <w:t xml:space="preserve">  ·  portalemprende.com  ·  Actualizado: octubre 2026</w:t>
            </w:r>
          </w:p>
        </w:tc>
      </w:tr>
    </w:tbl>
    <w:p>
      <w:pPr>
        <w:spacing w:after="12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Cómo usar esta plantilla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Responde cada pregunta con frases cortas y datos concretos. Si no lo sabes, escribe qué vas a investigar y cuándo.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Escribe el resumen ejecutivo al final, aunque aparezca primero.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Los números van en el archivo de Excel «Plan financiero del primer año»: sus hojas de inversión y flujo de caja responden las secciones 9 a 12.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Cuando una cifra sea un supuesto, dilo: «Estimo vender 120 al mes porque…». Un plan honesto convence más.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Guarda cotizaciones, fotos y permisos: irán en los anexos.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F4B740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Datos del negocio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Nombre del negocio: ____________________________________________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Responsable: _______________________    Ciudad y país: ____________________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Fecha: ______________________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1. Resumen ejecutivo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¿Qué es el negocio, para quién y cuánto dinero necesita?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Un párrafo con la idea, el cliente y lo que necesitas.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Escríbelo al final, cuando ya tengas todo claro, aunque vaya primero.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23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F4B740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Ejemplo en Colombia (cifras inventadas):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Lavandería La Burbuja, en Cali, ofrecerá lavado y secado por kilo a familias del barrio. Necesita $39.000.000 COP: la dueña pone $15.000.000 de sus ahorros y pide un crédito por $24.000.000.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2. Descripción del negocio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¿Cómo nace la idea, cuál es la misión y cuáles son los objetivos?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Cómo nació la idea y qué problema resuelve.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Misión (qué haces y para quién) y visión (dónde quieres estar).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Dos o tres objetivos medibles para los primeros 12 meses.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3. Cliente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¿Quién compra, dónde vive y cuánto gasta?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Edad, ubicación y hábitos de compra.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Qué necesita y cuánto gasta hoy en resolverlo.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4. Competencia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¿Quiénes son tus tres competidores directos y en qué te diferencias?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Nombra tres negocios que vendan lo mismo a tu cliente.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Anota sus precios, lo que hacen bien y lo que no.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Quiénes serán tus proveedores.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5. Propuesta de valor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¿Por qué te elegirían, en una frase?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Una frase clara: qué ofreces y por qué es mejor para tu cliente.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Explica también cómo ganas dinero.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6. Ventas y marketing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¿Cómo llegas al cliente, a qué precio y con qué canal?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Canales: tienda, WhatsApp, redes, Google, recomendación.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Precio de cada producto o servicio.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Cómo te darás a conocer en los primeros meses.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7. Operación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¿Cuál es el proceso, quiénes son tus proveedores y qué equipo necesitas?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Paso a paso de cómo produces o prestas el servicio.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Proveedores, equipo e instalaciones.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8. Organización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¿Quién hace qué y bajo qué figura legal operas?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Quién hace cada tarea.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Si eres persona natural o física, o si crearás una sociedad.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9. Inversión inicial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¿Qué debes comprar o pagar antes de vender?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Equipos, adecuaciones, trámites e inventario inicial.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Usa la hoja Inversión del archivo «Plan financiero del primer año».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F4B740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Ejemplos (cifras inventadas):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Colombia: equipos $30.000.000 COP + adecuación del local $4.000.000 COP = $34.000.000 COP antes de abrir.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México: herramientas $45,000 MXN + refacciones $30,000 MXN = $75,000 MXN antes de abrir.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10. Capital de trabajo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¿Cuántos meses de costos fijos necesitas tener guardados?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Es el colchón para los meses en que vendes menos de lo que necesitas.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Multiplica tus costos fijos de un mes por los meses de colchón que elijas.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F4B740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Ejemplos (cifras inventadas):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Colombia: 2 meses × $2.500.000 COP = $5.000.000 COP. Con la inversión anterior, el total es $39.000.000 COP.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México: 2 meses × $12,000 MXN = $24,000 MXN. El total es $99,000 MXN.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11. Ingresos y costos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¿Cuánto esperas vender al mes y cuánto te cuesta producirlo?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Ventas esperadas por mes y cómo llegaste a esa cifra.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Costos fijos y costos variables.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Calcula cuánto debes vender para no perder con la «Calculadora de punto de equilibrio».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12. Flujo de caja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¿En qué meses entra más dinero del que sale, y en cuáles no?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Usa la hoja Flujo del archivo «Plan financiero del primer año».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Marca el primer mes en que el flujo es positivo y los meses en que necesitas el colchón.</w:t>
      </w:r>
    </w:p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  <w:trHeight w:val="1700" w:hRule="atLeast"/>
        </w:trPr>
        <w:tc>
          <w:tcPr>
            <w:tcW w:type="dxa" w:w="99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i/>
                <w:iCs/>
                <w:color w:val="A9B4C0"/>
                <w:sz w:val="19"/>
                <w:szCs w:val="19"/>
              </w:rPr>
              <w:t xml:space="preserve">Escribe aquí tu respuesta…</w:t>
            </w:r>
          </w:p>
        </w:tc>
      </w:tr>
    </w:tbl>
    <w:p>
      <w:pPr>
        <w:pStyle w:val="Heading2"/>
        <w:keepNext/>
        <w:pageBreakBefore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13. Riesgos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¿Cuáles son tus tres riesgos principales y qué harás con cada uno?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800"/>
        <w:gridCol w:w="4172"/>
      </w:tblGrid>
      <w:tr>
        <w:trPr>
          <w:tblHeader/>
        </w:trPr>
        <w:tc>
          <w:tcPr>
            <w:tcW w:type="dxa" w:w="3000"/>
            <w:tcBorders>
              <w:top w:val="single" w:color="12203A" w:sz="4"/>
              <w:left w:val="single" w:color="12203A" w:sz="4"/>
              <w:bottom w:val="single" w:color="12203A" w:sz="4"/>
              <w:right w:val="single" w:color="12203A" w:sz="4"/>
            </w:tcBorders>
            <w:shd w:fill="1220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Riesgo</w:t>
            </w:r>
          </w:p>
        </w:tc>
        <w:tc>
          <w:tcPr>
            <w:tcW w:type="dxa" w:w="2800"/>
            <w:tcBorders>
              <w:top w:val="single" w:color="12203A" w:sz="4"/>
              <w:left w:val="single" w:color="12203A" w:sz="4"/>
              <w:bottom w:val="single" w:color="12203A" w:sz="4"/>
              <w:right w:val="single" w:color="12203A" w:sz="4"/>
            </w:tcBorders>
            <w:shd w:fill="1220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Qué pasaría (impacto)</w:t>
            </w:r>
          </w:p>
        </w:tc>
        <w:tc>
          <w:tcPr>
            <w:tcW w:type="dxa" w:w="4172"/>
            <w:tcBorders>
              <w:top w:val="single" w:color="12203A" w:sz="4"/>
              <w:left w:val="single" w:color="12203A" w:sz="4"/>
              <w:bottom w:val="single" w:color="12203A" w:sz="4"/>
              <w:right w:val="single" w:color="12203A" w:sz="4"/>
            </w:tcBorders>
            <w:shd w:fill="1220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Qué harás para manejarlo</w:t>
            </w:r>
          </w:p>
        </w:tc>
      </w:tr>
      <w:tr>
        <w:trPr>
          <w:cantSplit/>
          <w:trHeight w:val="760" w:hRule="atLeast"/>
        </w:trPr>
        <w:tc>
          <w:tcPr>
            <w:tcW w:type="dxa" w:w="3000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41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3000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41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3000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4172"/>
            <w:tcBorders>
              <w:top w:val="single" w:color="9FB3C8" w:sz="4"/>
              <w:left w:val="single" w:color="9FB3C8" w:sz="4"/>
              <w:bottom w:val="single" w:color="9FB3C8" w:sz="4"/>
              <w:right w:val="single" w:color="9FB3C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14. Anexos</w:t>
      </w:r>
    </w:p>
    <w:p>
      <w:pPr>
        <w:keepNext/>
        <w:spacing w:after="80" w:line="276" w:lineRule="auto"/>
      </w:pPr>
      <w:r>
        <w:rPr>
          <w:rFonts w:ascii="Arial" w:cs="Arial" w:eastAsia="Arial" w:hAnsi="Arial"/>
          <w:i/>
          <w:iCs/>
          <w:color w:val="5A6472"/>
          <w:sz w:val="21"/>
          <w:szCs w:val="21"/>
        </w:rPr>
        <w:t xml:space="preserve">¿Qué documentos respaldan lo que escribiste?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9412"/>
      </w:tblGrid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Cotizaciones de equipos, materiales o arriendo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Fotos del local, del producto o del prototipo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Contratos, cartas de intención o pedidos de clientes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Permisos, registros y trámites del negocio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Modelo Canvas del negocio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Hoja de cálculo del plan financiero</w:t>
            </w:r>
          </w:p>
        </w:tc>
      </w:tr>
    </w:tbl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Antes de presentarlo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9412"/>
      </w:tblGrid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La inversión total es igual a lo que pones tú más lo que financias.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Cada cifra tiene una fuente o está marcada como estimación.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El resumen ejecutivo dice qué es el negocio, para quién y cuánto dinero necesita.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FFFFF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Alguien que no conoce tu negocio lo leyó y lo entendió.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00"/>
              <w:bottom w:type="dxa" w:w="70"/>
              <w:right w:type="dxa" w:w="6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A63A8"/>
                <w:sz w:val="28"/>
                <w:szCs w:val="28"/>
              </w:rPr>
              <w:t xml:space="preserve">☐</w:t>
            </w:r>
          </w:p>
        </w:tc>
        <w:tc>
          <w:tcPr>
            <w:tcW w:type="dxa" w:w="941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90"/>
              <w:left w:type="dxa" w:w="140"/>
              <w:bottom w:type="dxa" w:w="7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Revisaste ortografía y que los números coinciden entre secciones.</w:t>
            </w:r>
          </w:p>
        </w:tc>
      </w:tr>
    </w:tbl>
    <w:p>
      <w:pPr>
        <w:keepNext/>
        <w:spacing w:after="12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Fuentes consultadas</w:t>
      </w:r>
    </w:p>
    <w:p>
      <w:pPr>
        <w:spacing w:after="100" w:line="276" w:lineRule="auto"/>
      </w:pPr>
      <w:r>
        <w:rPr>
          <w:rFonts w:ascii="Arial" w:cs="Arial" w:eastAsia="Arial" w:hAnsi="Arial"/>
          <w:color w:val="5A6472"/>
          <w:sz w:val="19"/>
          <w:szCs w:val="19"/>
        </w:rPr>
        <w:t xml:space="preserve">Verificadas el 5 de octubre de 2026. Revisa siempre la fuente oficial antes de actuar.</w:t>
      </w:r>
    </w:p>
    <w:p>
      <w:pPr>
        <w:pStyle w:val="ListParagraph"/>
        <w:numPr>
          <w:ilvl w:val="0"/>
          <w:numId w:val="2"/>
        </w:numPr>
        <w:spacing w:after="50"/>
      </w:pPr>
      <w:hyperlink w:history="1" r:id="rIdnffhhmssf2noqrr4evbda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Guía práctica de plan de negocios — ICETEX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j_wixppuiyhfuzoqm6yqq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Guía práctica para el desarrollo del plan de negocios — Cámara de Comercio del Huila (2015)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9upfcfi1lao8-q25lnayc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Guía para la elaboración de un plan de negocio — CEDEMUN, Michoacán (2018)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wfvaecmtxvgzotkscwujb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Fundamentos de negocio: contabilidad — Nafin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pdjtzmcud4rf1wnwqmrc9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Cómo hacer un plan de negocios (guía completa) — Portal Emprende</w:t>
        </w:r>
      </w:hyperlink>
    </w:p>
    <w:sectPr>
      <w:headerReference w:type="default" r:id="rId7"/>
      <w:footerReference w:type="default" r:id="rId8"/>
      <w:pgSz w:w="12240" w:h="15840" w:orient="portrait"/>
      <w:pgMar w:top="1300" w:right="1134" w:bottom="13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63A8" w:sz="6" w:space="6"/>
      </w:pBdr>
      <w:tabs>
        <w:tab w:val="right" w:pos="9972"/>
      </w:tabs>
      <w:spacing w:after="0"/>
    </w:pPr>
    <w:r>
      <w:rPr>
        <w:rFonts w:ascii="Arial" w:cs="Arial" w:eastAsia="Arial" w:hAnsi="Arial"/>
        <w:color w:val="5A6472"/>
        <w:sz w:val="16"/>
        <w:szCs w:val="16"/>
      </w:rPr>
      <w:t xml:space="preserve">Portal Emprende · portalemprende.com · Actualizado: octubre 2026</w:t>
    </w:r>
    <w:r>
      <w:rPr>
        <w:rFonts w:ascii="Arial" w:cs="Arial" w:eastAsia="Arial" w:hAnsi="Arial"/>
        <w:color w:val="5A6472"/>
        <w:sz w:val="16"/>
        <w:szCs w:val="16"/>
      </w:rPr>
      <w:t xml:space="preserve">	Página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de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40"/>
    </w:pPr>
    <w:r>
      <w:rPr>
        <w:rFonts w:ascii="Arial" w:cs="Arial" w:eastAsia="Arial" w:hAnsi="Arial"/>
        <w:i/>
        <w:iCs/>
        <w:color w:val="7A8594"/>
        <w:sz w:val="14"/>
        <w:szCs w:val="14"/>
      </w:rPr>
      <w:t xml:space="preserve">Esta guía tiene fines informativos y no reemplaza la asesoría de un contador o abogado. Los requisitos, tarifas y plazos pueden cambiar: verifica siempre en la fuente oficial antes de hacer un trámite.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4B740" w:sz="12" w:space="4"/>
      </w:pBdr>
      <w:tabs>
        <w:tab w:val="right" w:pos="9972"/>
      </w:tabs>
      <w:spacing w:after="0"/>
    </w:pPr>
    <w:r>
      <w:rPr>
        <w:rFonts w:ascii="Arial" w:cs="Arial" w:eastAsia="Arial" w:hAnsi="Arial"/>
        <w:b/>
        <w:bCs/>
        <w:color w:val="12203A"/>
        <w:spacing w:val="30"/>
        <w:sz w:val="18"/>
        <w:szCs w:val="18"/>
      </w:rPr>
      <w:t xml:space="preserve">PORTAL EMPRENDE</w:t>
    </w:r>
    <w:r>
      <w:rPr>
        <w:rFonts w:ascii="Arial" w:cs="Arial" w:eastAsia="Arial" w:hAnsi="Arial"/>
        <w:color w:val="1A63A8"/>
        <w:sz w:val="17"/>
        <w:szCs w:val="17"/>
      </w:rPr>
      <w:t xml:space="preserve">	portalemprende.com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0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A63A8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60"/>
      <w:outlineLvl w:val="1"/>
    </w:pPr>
    <w:rPr>
      <w:rFonts w:ascii="Arial" w:cs="Arial" w:eastAsia="Arial" w:hAnsi="Arial"/>
      <w:b/>
      <w:bCs/>
      <w:color w:val="12203A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nffhhmssf2noqrr4evbda" Type="http://schemas.openxmlformats.org/officeDocument/2006/relationships/hyperlink" Target="https://web.icetex.gov.co/documents/20122/3627745/guia-practica-plan-de-negocios-comunidad-icetex.pdf" TargetMode="External"/><Relationship Id="rIdj_wixppuiyhfuzoqm6yqq" Type="http://schemas.openxmlformats.org/officeDocument/2006/relationships/hyperlink" Target="https://www.cchuila.org/wp-content/uploads/Guia-practica-desarrollo-del-Plan-de-Negocios-2015.pdf" TargetMode="External"/><Relationship Id="rId9upfcfi1lao8-q25lnayc" Type="http://schemas.openxmlformats.org/officeDocument/2006/relationships/hyperlink" Target="https://cedemun.michoacan.gob.mx/wp-content/uploads/2018/03/Gu%C3%ADa-para-Elaboraci%C3%B3n-de-Plan-de-Negocio.pdf" TargetMode="External"/><Relationship Id="rIdwfvaecmtxvgzotkscwujb" Type="http://schemas.openxmlformats.org/officeDocument/2006/relationships/hyperlink" Target="https://www.nafin.com/portalnf/files/secciones/capacitacion_asitencia/pdf/Fundamentos%20de%20negocio/Contabilidad/contabilidad2_3.pdf" TargetMode="External"/><Relationship Id="rIdpdjtzmcud4rf1wnwqmrc9" Type="http://schemas.openxmlformats.org/officeDocument/2006/relationships/hyperlink" Target="https://portalemprende.com/finanzas-del-negocio/como-hacer-un-plan-de-negocio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plan de negocios</dc:title>
  <dc:creator>Portal Emprende</dc:creator>
  <dc:description>Recurso gratuito de portalemprende.com</dc:description>
  <cp:lastModifiedBy>Un-named</cp:lastModifiedBy>
  <cp:revision>1</cp:revision>
  <dcterms:created xsi:type="dcterms:W3CDTF">2026-10-06T21:19:06.359Z</dcterms:created>
  <dcterms:modified xsi:type="dcterms:W3CDTF">2026-10-06T21:19:06.359Z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